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7" w:rsidRPr="000B7C97" w:rsidRDefault="005913D7" w:rsidP="005913D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97">
        <w:rPr>
          <w:rFonts w:ascii="Times New Roman" w:hAnsi="Times New Roman" w:cs="Times New Roman"/>
          <w:b/>
          <w:sz w:val="28"/>
          <w:szCs w:val="28"/>
        </w:rPr>
        <w:t>LOUISIANA GAMING CONTROL BOARD</w:t>
      </w:r>
    </w:p>
    <w:p w:rsidR="005913D7" w:rsidRPr="00A12E05" w:rsidRDefault="005913D7" w:rsidP="005913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05">
        <w:rPr>
          <w:rFonts w:ascii="Times New Roman" w:hAnsi="Times New Roman" w:cs="Times New Roman"/>
          <w:b/>
          <w:sz w:val="28"/>
          <w:szCs w:val="28"/>
        </w:rPr>
        <w:t>Minutes of February 3, 2025</w:t>
      </w:r>
    </w:p>
    <w:p w:rsidR="005913D7" w:rsidRDefault="005913D7" w:rsidP="005913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6AD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special </w:t>
      </w:r>
      <w:r w:rsidRPr="006D36AD">
        <w:rPr>
          <w:rFonts w:ascii="Times New Roman" w:hAnsi="Times New Roman" w:cs="Times New Roman"/>
          <w:sz w:val="28"/>
          <w:szCs w:val="28"/>
        </w:rPr>
        <w:t>meeting of the Louisiana Gaming</w:t>
      </w:r>
      <w:r>
        <w:rPr>
          <w:rFonts w:ascii="Times New Roman" w:hAnsi="Times New Roman" w:cs="Times New Roman"/>
          <w:sz w:val="28"/>
          <w:szCs w:val="28"/>
        </w:rPr>
        <w:t xml:space="preserve"> Control Board (the “Board”) convened on Monday</w:t>
      </w:r>
      <w:r w:rsidRPr="006D36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February 3</w:t>
      </w:r>
      <w:r w:rsidRPr="006D36AD">
        <w:rPr>
          <w:rFonts w:ascii="Times New Roman" w:hAnsi="Times New Roman" w:cs="Times New Roman"/>
          <w:sz w:val="28"/>
          <w:szCs w:val="28"/>
        </w:rPr>
        <w:t xml:space="preserve">, 10:00 a.m., at the </w:t>
      </w:r>
      <w:r>
        <w:rPr>
          <w:rFonts w:ascii="Times New Roman" w:hAnsi="Times New Roman" w:cs="Times New Roman"/>
          <w:sz w:val="28"/>
          <w:szCs w:val="28"/>
        </w:rPr>
        <w:t>Louisiana Gaming Control’s Office (anchor location) and by zoom video conference</w:t>
      </w:r>
      <w:r w:rsidRPr="006D36AD">
        <w:rPr>
          <w:rFonts w:ascii="Times New Roman" w:hAnsi="Times New Roman" w:cs="Times New Roman"/>
          <w:sz w:val="28"/>
          <w:szCs w:val="28"/>
        </w:rPr>
        <w:t>. Present at the me</w:t>
      </w:r>
      <w:r>
        <w:rPr>
          <w:rFonts w:ascii="Times New Roman" w:hAnsi="Times New Roman" w:cs="Times New Roman"/>
          <w:sz w:val="28"/>
          <w:szCs w:val="28"/>
        </w:rPr>
        <w:t>eting were Chairman Christopher Hebert</w:t>
      </w:r>
      <w:r w:rsidRPr="006D36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Kathryn Becnel, Nicholas Langley, Julie Lewis, Vice-Chairman Lamar Poole, </w:t>
      </w:r>
      <w:proofErr w:type="spellStart"/>
      <w:r w:rsidRPr="006D36AD">
        <w:rPr>
          <w:rFonts w:ascii="Times New Roman" w:hAnsi="Times New Roman" w:cs="Times New Roman"/>
          <w:sz w:val="28"/>
          <w:szCs w:val="28"/>
        </w:rPr>
        <w:t>Franchesca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6AD">
        <w:rPr>
          <w:rFonts w:ascii="Times New Roman" w:hAnsi="Times New Roman" w:cs="Times New Roman"/>
          <w:sz w:val="28"/>
          <w:szCs w:val="28"/>
        </w:rPr>
        <w:t>Ham</w:t>
      </w:r>
      <w:r>
        <w:rPr>
          <w:rFonts w:ascii="Times New Roman" w:hAnsi="Times New Roman" w:cs="Times New Roman"/>
          <w:sz w:val="28"/>
          <w:szCs w:val="28"/>
        </w:rPr>
        <w:t xml:space="preserve">ilton-Acker, Ronald Sholes, and </w:t>
      </w:r>
      <w:r w:rsidRPr="006D36AD">
        <w:rPr>
          <w:rFonts w:ascii="Times New Roman" w:hAnsi="Times New Roman" w:cs="Times New Roman"/>
          <w:sz w:val="28"/>
          <w:szCs w:val="28"/>
        </w:rPr>
        <w:t>Ashl</w:t>
      </w:r>
      <w:r>
        <w:rPr>
          <w:rFonts w:ascii="Times New Roman" w:hAnsi="Times New Roman" w:cs="Times New Roman"/>
          <w:sz w:val="28"/>
          <w:szCs w:val="28"/>
        </w:rPr>
        <w:t xml:space="preserve">ey Traylor. </w:t>
      </w:r>
      <w:r w:rsidRPr="006D36AD">
        <w:rPr>
          <w:rFonts w:ascii="Times New Roman" w:hAnsi="Times New Roman" w:cs="Times New Roman"/>
          <w:sz w:val="28"/>
          <w:szCs w:val="28"/>
        </w:rPr>
        <w:t>Jarrod Coniglio was present for Sec. Richard Nelson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36AD">
        <w:rPr>
          <w:rFonts w:ascii="Times New Roman" w:hAnsi="Times New Roman" w:cs="Times New Roman"/>
          <w:sz w:val="28"/>
          <w:szCs w:val="28"/>
        </w:rPr>
        <w:t>Abs</w:t>
      </w:r>
      <w:r>
        <w:rPr>
          <w:rFonts w:ascii="Times New Roman" w:hAnsi="Times New Roman" w:cs="Times New Roman"/>
          <w:sz w:val="28"/>
          <w:szCs w:val="28"/>
        </w:rPr>
        <w:t>ent were Claude Jackson and ex officio members</w:t>
      </w:r>
      <w:r w:rsidRPr="006D3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Col. Hodges and </w:t>
      </w:r>
      <w:r w:rsidRPr="006D36AD">
        <w:rPr>
          <w:rFonts w:ascii="Times New Roman" w:hAnsi="Times New Roman" w:cs="Times New Roman"/>
          <w:sz w:val="28"/>
          <w:szCs w:val="28"/>
        </w:rPr>
        <w:t>Sec. Nelson.</w:t>
      </w:r>
    </w:p>
    <w:p w:rsidR="005913D7" w:rsidRDefault="005913D7" w:rsidP="00591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913D7">
        <w:rPr>
          <w:rFonts w:ascii="Times New Roman" w:hAnsi="Times New Roman" w:cs="Times New Roman"/>
          <w:sz w:val="28"/>
          <w:szCs w:val="28"/>
        </w:rPr>
        <w:t>Chairman Hebert called the meeting to order</w:t>
      </w:r>
      <w:r>
        <w:rPr>
          <w:rFonts w:ascii="Times New Roman" w:hAnsi="Times New Roman" w:cs="Times New Roman"/>
          <w:sz w:val="28"/>
          <w:szCs w:val="28"/>
        </w:rPr>
        <w:t xml:space="preserve"> and stated that the meeting was being held in accordance with La. R.S. 42:17.2</w:t>
      </w:r>
      <w:r w:rsidRPr="005913D7">
        <w:rPr>
          <w:rFonts w:ascii="Times New Roman" w:hAnsi="Times New Roman" w:cs="Times New Roman"/>
          <w:sz w:val="28"/>
          <w:szCs w:val="28"/>
        </w:rPr>
        <w:t>.  Chairman Hebert called for public</w:t>
      </w:r>
      <w:r w:rsidR="00ED13B9">
        <w:rPr>
          <w:rFonts w:ascii="Times New Roman" w:hAnsi="Times New Roman" w:cs="Times New Roman"/>
          <w:sz w:val="28"/>
          <w:szCs w:val="28"/>
        </w:rPr>
        <w:t xml:space="preserve"> comments, which there were none.</w:t>
      </w:r>
      <w:r w:rsidR="00147FAB">
        <w:rPr>
          <w:rFonts w:ascii="Times New Roman" w:hAnsi="Times New Roman" w:cs="Times New Roman"/>
          <w:sz w:val="28"/>
          <w:szCs w:val="28"/>
        </w:rPr>
        <w:t xml:space="preserve"> There were no written comments submitted to the Board</w:t>
      </w:r>
      <w:r w:rsidR="00ED13B9">
        <w:rPr>
          <w:rFonts w:ascii="Times New Roman" w:hAnsi="Times New Roman" w:cs="Times New Roman"/>
          <w:sz w:val="28"/>
          <w:szCs w:val="28"/>
        </w:rPr>
        <w:t xml:space="preserve"> prior or during the Board meeting</w:t>
      </w:r>
      <w:r w:rsidR="00147FAB">
        <w:rPr>
          <w:rFonts w:ascii="Times New Roman" w:hAnsi="Times New Roman" w:cs="Times New Roman"/>
          <w:sz w:val="28"/>
          <w:szCs w:val="28"/>
        </w:rPr>
        <w:t>.</w:t>
      </w:r>
    </w:p>
    <w:p w:rsidR="00147FAB" w:rsidRDefault="00147FAB" w:rsidP="006B4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Board considered the </w:t>
      </w:r>
      <w:r w:rsidR="0043081A">
        <w:rPr>
          <w:rFonts w:ascii="Times New Roman" w:hAnsi="Times New Roman" w:cs="Times New Roman"/>
          <w:sz w:val="28"/>
          <w:szCs w:val="28"/>
        </w:rPr>
        <w:t>Petition of Premier Entertainment Shreveport, LLC d/b/a Bally’s Shreveport Casino &amp; Hotel</w:t>
      </w:r>
      <w:r w:rsidR="00ED13B9">
        <w:rPr>
          <w:rFonts w:ascii="Times New Roman" w:hAnsi="Times New Roman" w:cs="Times New Roman"/>
          <w:sz w:val="28"/>
          <w:szCs w:val="28"/>
        </w:rPr>
        <w:t xml:space="preserve"> – Nos. R013600005 and W010903489;</w:t>
      </w:r>
      <w:r w:rsidR="0043081A">
        <w:rPr>
          <w:rFonts w:ascii="Times New Roman" w:hAnsi="Times New Roman" w:cs="Times New Roman"/>
          <w:sz w:val="28"/>
          <w:szCs w:val="28"/>
        </w:rPr>
        <w:t xml:space="preserve"> Louisiana Casino Cruises, LLC d/b/a </w:t>
      </w:r>
      <w:proofErr w:type="gramStart"/>
      <w:r w:rsidR="0043081A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43081A">
        <w:rPr>
          <w:rFonts w:ascii="Times New Roman" w:hAnsi="Times New Roman" w:cs="Times New Roman"/>
          <w:sz w:val="28"/>
          <w:szCs w:val="28"/>
        </w:rPr>
        <w:t xml:space="preserve"> Queen Baton Rouge</w:t>
      </w:r>
      <w:r w:rsidR="00ED13B9">
        <w:rPr>
          <w:rFonts w:ascii="Times New Roman" w:hAnsi="Times New Roman" w:cs="Times New Roman"/>
          <w:sz w:val="28"/>
          <w:szCs w:val="28"/>
        </w:rPr>
        <w:t xml:space="preserve"> – Nos. R011700193 and W011703482;</w:t>
      </w:r>
      <w:r w:rsidR="0043081A">
        <w:rPr>
          <w:rFonts w:ascii="Times New Roman" w:hAnsi="Times New Roman" w:cs="Times New Roman"/>
          <w:sz w:val="28"/>
          <w:szCs w:val="28"/>
        </w:rPr>
        <w:t xml:space="preserve"> and Catfish Queen, LLC d/b/a Belle of Baton Rouge</w:t>
      </w:r>
      <w:r w:rsidR="00ED13B9">
        <w:rPr>
          <w:rFonts w:ascii="Times New Roman" w:hAnsi="Times New Roman" w:cs="Times New Roman"/>
          <w:sz w:val="28"/>
          <w:szCs w:val="28"/>
        </w:rPr>
        <w:t xml:space="preserve"> – No. </w:t>
      </w:r>
      <w:r w:rsidR="00BE05F2">
        <w:rPr>
          <w:rFonts w:ascii="Times New Roman" w:hAnsi="Times New Roman" w:cs="Times New Roman"/>
          <w:sz w:val="28"/>
          <w:szCs w:val="28"/>
        </w:rPr>
        <w:t>R011700009 for</w:t>
      </w:r>
      <w:r w:rsidR="0043081A">
        <w:rPr>
          <w:rFonts w:ascii="Times New Roman" w:hAnsi="Times New Roman" w:cs="Times New Roman"/>
          <w:sz w:val="28"/>
          <w:szCs w:val="28"/>
        </w:rPr>
        <w:t xml:space="preserve"> approval </w:t>
      </w:r>
      <w:r w:rsidR="002A3AB3">
        <w:rPr>
          <w:rFonts w:ascii="Times New Roman" w:hAnsi="Times New Roman" w:cs="Times New Roman"/>
          <w:sz w:val="28"/>
          <w:szCs w:val="28"/>
        </w:rPr>
        <w:t xml:space="preserve">of </w:t>
      </w:r>
      <w:r w:rsidR="0043081A">
        <w:rPr>
          <w:rFonts w:ascii="Times New Roman" w:hAnsi="Times New Roman" w:cs="Times New Roman"/>
          <w:sz w:val="28"/>
          <w:szCs w:val="28"/>
        </w:rPr>
        <w:t>The University of Chicago; Entrust Special Opportunities Master Fund III, L</w:t>
      </w:r>
      <w:r w:rsidR="00ED13B9">
        <w:rPr>
          <w:rFonts w:ascii="Times New Roman" w:hAnsi="Times New Roman" w:cs="Times New Roman"/>
          <w:sz w:val="28"/>
          <w:szCs w:val="28"/>
        </w:rPr>
        <w:t>.</w:t>
      </w:r>
      <w:r w:rsidR="0043081A">
        <w:rPr>
          <w:rFonts w:ascii="Times New Roman" w:hAnsi="Times New Roman" w:cs="Times New Roman"/>
          <w:sz w:val="28"/>
          <w:szCs w:val="28"/>
        </w:rPr>
        <w:t>P</w:t>
      </w:r>
      <w:r w:rsidR="00ED13B9">
        <w:rPr>
          <w:rFonts w:ascii="Times New Roman" w:hAnsi="Times New Roman" w:cs="Times New Roman"/>
          <w:sz w:val="28"/>
          <w:szCs w:val="28"/>
        </w:rPr>
        <w:t>.;</w:t>
      </w:r>
      <w:r w:rsidR="0043081A">
        <w:rPr>
          <w:rFonts w:ascii="Times New Roman" w:hAnsi="Times New Roman" w:cs="Times New Roman"/>
          <w:sz w:val="28"/>
          <w:szCs w:val="28"/>
        </w:rPr>
        <w:t xml:space="preserve"> and Entrust Global Partners, LLC to quali</w:t>
      </w:r>
      <w:r w:rsidR="00E43250">
        <w:rPr>
          <w:rFonts w:ascii="Times New Roman" w:hAnsi="Times New Roman" w:cs="Times New Roman"/>
          <w:sz w:val="28"/>
          <w:szCs w:val="28"/>
        </w:rPr>
        <w:t xml:space="preserve">fy as Institutional Investors. </w:t>
      </w:r>
      <w:r w:rsidR="0043081A">
        <w:rPr>
          <w:rFonts w:ascii="Times New Roman" w:hAnsi="Times New Roman" w:cs="Times New Roman"/>
          <w:sz w:val="28"/>
          <w:szCs w:val="28"/>
        </w:rPr>
        <w:t>Attorney Jeff Barbin was present on behalf of th</w:t>
      </w:r>
      <w:r w:rsidR="00ED13B9">
        <w:rPr>
          <w:rFonts w:ascii="Times New Roman" w:hAnsi="Times New Roman" w:cs="Times New Roman"/>
          <w:sz w:val="28"/>
          <w:szCs w:val="28"/>
        </w:rPr>
        <w:t>e petitioners and introduced</w:t>
      </w:r>
      <w:r w:rsidR="00E43250">
        <w:rPr>
          <w:rFonts w:ascii="Times New Roman" w:hAnsi="Times New Roman" w:cs="Times New Roman"/>
          <w:sz w:val="28"/>
          <w:szCs w:val="28"/>
        </w:rPr>
        <w:t xml:space="preserve"> the following individuals</w:t>
      </w:r>
      <w:r w:rsidR="002A3AB3">
        <w:rPr>
          <w:rFonts w:ascii="Times New Roman" w:hAnsi="Times New Roman" w:cs="Times New Roman"/>
          <w:sz w:val="28"/>
          <w:szCs w:val="28"/>
        </w:rPr>
        <w:t xml:space="preserve"> who were</w:t>
      </w:r>
      <w:r w:rsidR="00BE05F2">
        <w:rPr>
          <w:rFonts w:ascii="Times New Roman" w:hAnsi="Times New Roman" w:cs="Times New Roman"/>
          <w:sz w:val="28"/>
          <w:szCs w:val="28"/>
        </w:rPr>
        <w:t xml:space="preserve"> available to answer any questions on any agenda item</w:t>
      </w:r>
      <w:r w:rsidR="002A3AB3">
        <w:rPr>
          <w:rFonts w:ascii="Times New Roman" w:hAnsi="Times New Roman" w:cs="Times New Roman"/>
          <w:sz w:val="28"/>
          <w:szCs w:val="28"/>
        </w:rPr>
        <w:t xml:space="preserve"> before the Board</w:t>
      </w:r>
      <w:r w:rsidR="00E43250">
        <w:rPr>
          <w:rFonts w:ascii="Times New Roman" w:hAnsi="Times New Roman" w:cs="Times New Roman"/>
          <w:sz w:val="28"/>
          <w:szCs w:val="28"/>
        </w:rPr>
        <w:t>:</w:t>
      </w:r>
      <w:r w:rsidR="00ED13B9">
        <w:rPr>
          <w:rFonts w:ascii="Times New Roman" w:hAnsi="Times New Roman" w:cs="Times New Roman"/>
          <w:sz w:val="28"/>
          <w:szCs w:val="28"/>
        </w:rPr>
        <w:t xml:space="preserve"> Soo Kim</w:t>
      </w:r>
      <w:r w:rsidR="00BC5B82">
        <w:rPr>
          <w:rFonts w:ascii="Times New Roman" w:hAnsi="Times New Roman" w:cs="Times New Roman"/>
          <w:sz w:val="28"/>
          <w:szCs w:val="28"/>
        </w:rPr>
        <w:t>, Founder of Standard General</w:t>
      </w:r>
      <w:r w:rsidR="00E43250">
        <w:rPr>
          <w:rFonts w:ascii="Times New Roman" w:hAnsi="Times New Roman" w:cs="Times New Roman"/>
          <w:sz w:val="28"/>
          <w:szCs w:val="28"/>
        </w:rPr>
        <w:t xml:space="preserve"> and C</w:t>
      </w:r>
      <w:r w:rsidR="00A12E05">
        <w:rPr>
          <w:rFonts w:ascii="Times New Roman" w:hAnsi="Times New Roman" w:cs="Times New Roman"/>
          <w:sz w:val="28"/>
          <w:szCs w:val="28"/>
        </w:rPr>
        <w:t xml:space="preserve">hairman of Bally’s Corporation; Kim Barker, </w:t>
      </w:r>
      <w:bookmarkStart w:id="0" w:name="_GoBack"/>
      <w:bookmarkEnd w:id="0"/>
      <w:r w:rsidR="00E43250" w:rsidRPr="00147FAB">
        <w:rPr>
          <w:rFonts w:ascii="Times New Roman" w:hAnsi="Times New Roman" w:cs="Times New Roman"/>
          <w:sz w:val="28"/>
          <w:szCs w:val="28"/>
        </w:rPr>
        <w:t>Executive Vice-President and Chief Legal Officer for Bally’s Corporation; Marcus Glover, Executive Vice-President and Chief Financial Officer for Bally’s Corporation;</w:t>
      </w:r>
      <w:r w:rsidR="00E43250" w:rsidRPr="00E43250">
        <w:rPr>
          <w:rFonts w:ascii="Times New Roman" w:hAnsi="Times New Roman" w:cs="Times New Roman"/>
          <w:sz w:val="28"/>
          <w:szCs w:val="28"/>
        </w:rPr>
        <w:t xml:space="preserve"> </w:t>
      </w:r>
      <w:r w:rsidR="00E43250" w:rsidRPr="00147FAB">
        <w:rPr>
          <w:rFonts w:ascii="Times New Roman" w:hAnsi="Times New Roman" w:cs="Times New Roman"/>
          <w:sz w:val="28"/>
          <w:szCs w:val="28"/>
        </w:rPr>
        <w:t xml:space="preserve">Joe </w:t>
      </w:r>
      <w:proofErr w:type="spellStart"/>
      <w:r w:rsidR="00E43250" w:rsidRPr="00147FAB">
        <w:rPr>
          <w:rFonts w:ascii="Times New Roman" w:hAnsi="Times New Roman" w:cs="Times New Roman"/>
          <w:sz w:val="28"/>
          <w:szCs w:val="28"/>
        </w:rPr>
        <w:t>Mause</w:t>
      </w:r>
      <w:proofErr w:type="spellEnd"/>
      <w:r w:rsidR="00E43250" w:rsidRPr="00147FAB">
        <w:rPr>
          <w:rFonts w:ascii="Times New Roman" w:hAnsi="Times New Roman" w:cs="Times New Roman"/>
          <w:sz w:val="28"/>
          <w:szCs w:val="28"/>
        </w:rPr>
        <w:t>, Chief Financial Officer for Standard General</w:t>
      </w:r>
      <w:r w:rsidR="00E43250">
        <w:rPr>
          <w:rFonts w:ascii="Times New Roman" w:hAnsi="Times New Roman" w:cs="Times New Roman"/>
          <w:sz w:val="28"/>
          <w:szCs w:val="28"/>
        </w:rPr>
        <w:t xml:space="preserve">; Mike </w:t>
      </w:r>
      <w:proofErr w:type="spellStart"/>
      <w:r w:rsidR="00E43250">
        <w:rPr>
          <w:rFonts w:ascii="Times New Roman" w:hAnsi="Times New Roman" w:cs="Times New Roman"/>
          <w:sz w:val="28"/>
          <w:szCs w:val="28"/>
        </w:rPr>
        <w:t>Marchitto</w:t>
      </w:r>
      <w:proofErr w:type="spellEnd"/>
      <w:r w:rsidR="00E43250">
        <w:rPr>
          <w:rFonts w:ascii="Times New Roman" w:hAnsi="Times New Roman" w:cs="Times New Roman"/>
          <w:sz w:val="28"/>
          <w:szCs w:val="28"/>
        </w:rPr>
        <w:t xml:space="preserve">, Controller for Standard General; Terry Downey, Chief Executive Officer for The Queen Casino &amp; Entertainment, Inc.; and Mira </w:t>
      </w:r>
      <w:proofErr w:type="spellStart"/>
      <w:r w:rsidR="00E43250">
        <w:rPr>
          <w:rFonts w:ascii="Times New Roman" w:hAnsi="Times New Roman" w:cs="Times New Roman"/>
          <w:sz w:val="28"/>
          <w:szCs w:val="28"/>
        </w:rPr>
        <w:t>Mircheva</w:t>
      </w:r>
      <w:proofErr w:type="spellEnd"/>
      <w:r w:rsidR="00E43250">
        <w:rPr>
          <w:rFonts w:ascii="Times New Roman" w:hAnsi="Times New Roman" w:cs="Times New Roman"/>
          <w:sz w:val="28"/>
          <w:szCs w:val="28"/>
        </w:rPr>
        <w:t>, Chief Financial Officer for The Queen Casino &amp; Entertainment, Inc.</w:t>
      </w:r>
      <w:r w:rsidR="006B471A">
        <w:rPr>
          <w:rFonts w:ascii="Times New Roman" w:hAnsi="Times New Roman" w:cs="Times New Roman"/>
          <w:sz w:val="28"/>
          <w:szCs w:val="28"/>
        </w:rPr>
        <w:t xml:space="preserve"> </w:t>
      </w:r>
      <w:r w:rsidR="0043081A">
        <w:rPr>
          <w:rFonts w:ascii="Times New Roman" w:hAnsi="Times New Roman" w:cs="Times New Roman"/>
          <w:sz w:val="28"/>
          <w:szCs w:val="28"/>
        </w:rPr>
        <w:t>After presentation by Delancey Houston, Assistant Attorney General</w:t>
      </w:r>
      <w:r w:rsidR="002A3AB3">
        <w:rPr>
          <w:rFonts w:ascii="Times New Roman" w:hAnsi="Times New Roman" w:cs="Times New Roman"/>
          <w:sz w:val="28"/>
          <w:szCs w:val="28"/>
        </w:rPr>
        <w:t>;</w:t>
      </w:r>
      <w:r w:rsidR="00E43250">
        <w:rPr>
          <w:rFonts w:ascii="Times New Roman" w:hAnsi="Times New Roman" w:cs="Times New Roman"/>
          <w:sz w:val="28"/>
          <w:szCs w:val="28"/>
        </w:rPr>
        <w:t xml:space="preserve"> </w:t>
      </w:r>
      <w:r w:rsidR="0043081A">
        <w:rPr>
          <w:rFonts w:ascii="Times New Roman" w:hAnsi="Times New Roman" w:cs="Times New Roman"/>
          <w:sz w:val="28"/>
          <w:szCs w:val="28"/>
        </w:rPr>
        <w:t>Master Trooper Brian Jefferson,</w:t>
      </w:r>
      <w:r w:rsidR="002A3AB3">
        <w:rPr>
          <w:rFonts w:ascii="Times New Roman" w:hAnsi="Times New Roman" w:cs="Times New Roman"/>
          <w:sz w:val="28"/>
          <w:szCs w:val="28"/>
        </w:rPr>
        <w:t xml:space="preserve"> Louisiana State Police, (“LSP”) Gaming Enforcement Division;</w:t>
      </w:r>
      <w:r w:rsidR="00E43250">
        <w:rPr>
          <w:rFonts w:ascii="Times New Roman" w:hAnsi="Times New Roman" w:cs="Times New Roman"/>
          <w:sz w:val="28"/>
          <w:szCs w:val="28"/>
        </w:rPr>
        <w:t xml:space="preserve"> and Attorney Jeff Barbin,</w:t>
      </w:r>
      <w:r w:rsidR="0043081A">
        <w:rPr>
          <w:rFonts w:ascii="Times New Roman" w:hAnsi="Times New Roman" w:cs="Times New Roman"/>
          <w:sz w:val="28"/>
          <w:szCs w:val="28"/>
        </w:rPr>
        <w:t xml:space="preserve"> the Board was presented with a resolut</w:t>
      </w:r>
      <w:r w:rsidR="002A3AB3">
        <w:rPr>
          <w:rFonts w:ascii="Times New Roman" w:hAnsi="Times New Roman" w:cs="Times New Roman"/>
          <w:sz w:val="28"/>
          <w:szCs w:val="28"/>
        </w:rPr>
        <w:t xml:space="preserve">ion for each of the investors. </w:t>
      </w:r>
      <w:r w:rsidR="00ED1F06">
        <w:rPr>
          <w:rFonts w:ascii="Times New Roman" w:hAnsi="Times New Roman" w:cs="Times New Roman"/>
          <w:sz w:val="28"/>
          <w:szCs w:val="28"/>
        </w:rPr>
        <w:t xml:space="preserve">First, it was moved by </w:t>
      </w:r>
      <w:r w:rsidR="00E43250">
        <w:rPr>
          <w:rFonts w:ascii="Times New Roman" w:hAnsi="Times New Roman" w:cs="Times New Roman"/>
          <w:sz w:val="28"/>
          <w:szCs w:val="28"/>
        </w:rPr>
        <w:t>Mr. Sholes</w:t>
      </w:r>
      <w:r w:rsidR="002A3AB3">
        <w:rPr>
          <w:rFonts w:ascii="Times New Roman" w:hAnsi="Times New Roman" w:cs="Times New Roman"/>
          <w:sz w:val="28"/>
          <w:szCs w:val="28"/>
        </w:rPr>
        <w:t xml:space="preserve"> </w:t>
      </w:r>
      <w:r w:rsidR="00ED1F06">
        <w:rPr>
          <w:rFonts w:ascii="Times New Roman" w:hAnsi="Times New Roman" w:cs="Times New Roman"/>
          <w:sz w:val="28"/>
          <w:szCs w:val="28"/>
        </w:rPr>
        <w:t>to adopt the resolution to approve The University of Chicago</w:t>
      </w:r>
      <w:r w:rsidR="002A3AB3">
        <w:rPr>
          <w:rFonts w:ascii="Times New Roman" w:hAnsi="Times New Roman" w:cs="Times New Roman"/>
          <w:sz w:val="28"/>
          <w:szCs w:val="28"/>
        </w:rPr>
        <w:t xml:space="preserve"> as an Institutional Investor. </w:t>
      </w:r>
      <w:r w:rsidR="00E547A4">
        <w:rPr>
          <w:rFonts w:ascii="Times New Roman" w:hAnsi="Times New Roman" w:cs="Times New Roman"/>
          <w:sz w:val="28"/>
          <w:szCs w:val="28"/>
        </w:rPr>
        <w:t>That m</w:t>
      </w:r>
      <w:r w:rsidR="00ED1F06">
        <w:rPr>
          <w:rFonts w:ascii="Times New Roman" w:hAnsi="Times New Roman" w:cs="Times New Roman"/>
          <w:sz w:val="28"/>
          <w:szCs w:val="28"/>
        </w:rPr>
        <w:t>otion was seconded by</w:t>
      </w:r>
      <w:r w:rsidR="00E43250">
        <w:rPr>
          <w:rFonts w:ascii="Times New Roman" w:hAnsi="Times New Roman" w:cs="Times New Roman"/>
          <w:sz w:val="28"/>
          <w:szCs w:val="28"/>
        </w:rPr>
        <w:t xml:space="preserve"> Vice-Chairman Poole</w:t>
      </w:r>
      <w:r w:rsidR="00ED1F06">
        <w:rPr>
          <w:rFonts w:ascii="Times New Roman" w:hAnsi="Times New Roman" w:cs="Times New Roman"/>
          <w:sz w:val="28"/>
          <w:szCs w:val="28"/>
        </w:rPr>
        <w:t xml:space="preserve"> and unanimously approved by the Board. Next, it was moved by</w:t>
      </w:r>
      <w:r w:rsidR="00E43250">
        <w:rPr>
          <w:rFonts w:ascii="Times New Roman" w:hAnsi="Times New Roman" w:cs="Times New Roman"/>
          <w:sz w:val="28"/>
          <w:szCs w:val="28"/>
        </w:rPr>
        <w:t xml:space="preserve"> Mr. Sholes</w:t>
      </w:r>
      <w:r w:rsidR="00ED1F06">
        <w:rPr>
          <w:rFonts w:ascii="Times New Roman" w:hAnsi="Times New Roman" w:cs="Times New Roman"/>
          <w:sz w:val="28"/>
          <w:szCs w:val="28"/>
        </w:rPr>
        <w:t xml:space="preserve"> to adopt the resolution to approve Entrust </w:t>
      </w:r>
      <w:r w:rsidR="00ED1F06">
        <w:rPr>
          <w:rFonts w:ascii="Times New Roman" w:hAnsi="Times New Roman" w:cs="Times New Roman"/>
          <w:sz w:val="28"/>
          <w:szCs w:val="28"/>
        </w:rPr>
        <w:lastRenderedPageBreak/>
        <w:t>Special Opportunities Master Fund III, L.P as a</w:t>
      </w:r>
      <w:r w:rsidR="00E547A4">
        <w:rPr>
          <w:rFonts w:ascii="Times New Roman" w:hAnsi="Times New Roman" w:cs="Times New Roman"/>
          <w:sz w:val="28"/>
          <w:szCs w:val="28"/>
        </w:rPr>
        <w:t>n Institutional Investor. That m</w:t>
      </w:r>
      <w:r w:rsidR="00ED1F06">
        <w:rPr>
          <w:rFonts w:ascii="Times New Roman" w:hAnsi="Times New Roman" w:cs="Times New Roman"/>
          <w:sz w:val="28"/>
          <w:szCs w:val="28"/>
        </w:rPr>
        <w:t xml:space="preserve">otion was seconded by </w:t>
      </w:r>
      <w:r w:rsidR="00E43250">
        <w:rPr>
          <w:rFonts w:ascii="Times New Roman" w:hAnsi="Times New Roman" w:cs="Times New Roman"/>
          <w:sz w:val="28"/>
          <w:szCs w:val="28"/>
        </w:rPr>
        <w:t>Ms. Traylor</w:t>
      </w:r>
      <w:r w:rsidR="00ED1F06">
        <w:rPr>
          <w:rFonts w:ascii="Times New Roman" w:hAnsi="Times New Roman" w:cs="Times New Roman"/>
          <w:sz w:val="28"/>
          <w:szCs w:val="28"/>
        </w:rPr>
        <w:t xml:space="preserve"> and unan</w:t>
      </w:r>
      <w:r w:rsidR="002A3AB3">
        <w:rPr>
          <w:rFonts w:ascii="Times New Roman" w:hAnsi="Times New Roman" w:cs="Times New Roman"/>
          <w:sz w:val="28"/>
          <w:szCs w:val="28"/>
        </w:rPr>
        <w:t xml:space="preserve">imously approved by the Board. </w:t>
      </w:r>
      <w:r w:rsidR="00ED1F06">
        <w:rPr>
          <w:rFonts w:ascii="Times New Roman" w:hAnsi="Times New Roman" w:cs="Times New Roman"/>
          <w:sz w:val="28"/>
          <w:szCs w:val="28"/>
        </w:rPr>
        <w:t xml:space="preserve">Lastly, it was moved by </w:t>
      </w:r>
      <w:r w:rsidR="00E43250">
        <w:rPr>
          <w:rFonts w:ascii="Times New Roman" w:hAnsi="Times New Roman" w:cs="Times New Roman"/>
          <w:sz w:val="28"/>
          <w:szCs w:val="28"/>
        </w:rPr>
        <w:t xml:space="preserve">Mr. Langley </w:t>
      </w:r>
      <w:r w:rsidR="00ED1F06">
        <w:rPr>
          <w:rFonts w:ascii="Times New Roman" w:hAnsi="Times New Roman" w:cs="Times New Roman"/>
          <w:sz w:val="28"/>
          <w:szCs w:val="28"/>
        </w:rPr>
        <w:t>to adopt the resolution approving Entrust Global Partners, LLC</w:t>
      </w:r>
      <w:r w:rsidR="002A3AB3">
        <w:rPr>
          <w:rFonts w:ascii="Times New Roman" w:hAnsi="Times New Roman" w:cs="Times New Roman"/>
          <w:sz w:val="28"/>
          <w:szCs w:val="28"/>
        </w:rPr>
        <w:t xml:space="preserve"> as an Institutional Investor. </w:t>
      </w:r>
      <w:r w:rsidR="00E547A4">
        <w:rPr>
          <w:rFonts w:ascii="Times New Roman" w:hAnsi="Times New Roman" w:cs="Times New Roman"/>
          <w:sz w:val="28"/>
          <w:szCs w:val="28"/>
        </w:rPr>
        <w:t>That m</w:t>
      </w:r>
      <w:r w:rsidR="00ED1F06">
        <w:rPr>
          <w:rFonts w:ascii="Times New Roman" w:hAnsi="Times New Roman" w:cs="Times New Roman"/>
          <w:sz w:val="28"/>
          <w:szCs w:val="28"/>
        </w:rPr>
        <w:t xml:space="preserve">otion was seconded by </w:t>
      </w:r>
      <w:r w:rsidR="00E43250">
        <w:rPr>
          <w:rFonts w:ascii="Times New Roman" w:hAnsi="Times New Roman" w:cs="Times New Roman"/>
          <w:sz w:val="28"/>
          <w:szCs w:val="28"/>
        </w:rPr>
        <w:t xml:space="preserve">Mr. Sholes </w:t>
      </w:r>
      <w:r w:rsidR="00ED1F06">
        <w:rPr>
          <w:rFonts w:ascii="Times New Roman" w:hAnsi="Times New Roman" w:cs="Times New Roman"/>
          <w:sz w:val="28"/>
          <w:szCs w:val="28"/>
        </w:rPr>
        <w:t>and unanimously approved by the Board.</w:t>
      </w:r>
    </w:p>
    <w:p w:rsidR="002E080C" w:rsidRPr="00ED1F06" w:rsidRDefault="00147FAB" w:rsidP="00BE05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Board </w:t>
      </w:r>
      <w:r w:rsidR="00ED1F06">
        <w:rPr>
          <w:rFonts w:ascii="Times New Roman" w:hAnsi="Times New Roman" w:cs="Times New Roman"/>
          <w:sz w:val="28"/>
          <w:szCs w:val="28"/>
        </w:rPr>
        <w:t xml:space="preserve">then </w:t>
      </w:r>
      <w:r>
        <w:rPr>
          <w:rFonts w:ascii="Times New Roman" w:hAnsi="Times New Roman" w:cs="Times New Roman"/>
          <w:sz w:val="28"/>
          <w:szCs w:val="28"/>
        </w:rPr>
        <w:t>considered the Joint Petition fo</w:t>
      </w:r>
      <w:r w:rsidR="00A2704F">
        <w:rPr>
          <w:rFonts w:ascii="Times New Roman" w:hAnsi="Times New Roman" w:cs="Times New Roman"/>
          <w:sz w:val="28"/>
          <w:szCs w:val="28"/>
        </w:rPr>
        <w:t xml:space="preserve">r Approval of Merger Agreement </w:t>
      </w:r>
      <w:proofErr w:type="gramStart"/>
      <w:r w:rsidR="00A2704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etween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Bally’s Corporation and The Que</w:t>
      </w:r>
      <w:r w:rsidR="002A3AB3">
        <w:rPr>
          <w:rFonts w:ascii="Times New Roman" w:hAnsi="Times New Roman" w:cs="Times New Roman"/>
          <w:sz w:val="28"/>
          <w:szCs w:val="28"/>
        </w:rPr>
        <w:t xml:space="preserve">en Casino &amp; Entertainment, Inc. </w:t>
      </w:r>
      <w:r>
        <w:rPr>
          <w:rFonts w:ascii="Times New Roman" w:hAnsi="Times New Roman" w:cs="Times New Roman"/>
          <w:sz w:val="28"/>
          <w:szCs w:val="28"/>
        </w:rPr>
        <w:t>Present o</w:t>
      </w:r>
      <w:r w:rsidR="002A3AB3">
        <w:rPr>
          <w:rFonts w:ascii="Times New Roman" w:hAnsi="Times New Roman" w:cs="Times New Roman"/>
          <w:sz w:val="28"/>
          <w:szCs w:val="28"/>
        </w:rPr>
        <w:t>n behalf of the petitioners was</w:t>
      </w:r>
      <w:r>
        <w:rPr>
          <w:rFonts w:ascii="Times New Roman" w:hAnsi="Times New Roman" w:cs="Times New Roman"/>
          <w:sz w:val="28"/>
          <w:szCs w:val="28"/>
        </w:rPr>
        <w:t xml:space="preserve"> Attorney Jeff Barbin. After presentation by Delancey Houston, Assistant Attorney Gener</w:t>
      </w:r>
      <w:r w:rsidR="002A3AB3">
        <w:rPr>
          <w:rFonts w:ascii="Times New Roman" w:hAnsi="Times New Roman" w:cs="Times New Roman"/>
          <w:sz w:val="28"/>
          <w:szCs w:val="28"/>
        </w:rPr>
        <w:t>al;</w:t>
      </w:r>
      <w:r>
        <w:rPr>
          <w:rFonts w:ascii="Times New Roman" w:hAnsi="Times New Roman" w:cs="Times New Roman"/>
          <w:sz w:val="28"/>
          <w:szCs w:val="28"/>
        </w:rPr>
        <w:t xml:space="preserve"> Evie </w:t>
      </w:r>
      <w:r w:rsidR="002A3AB3">
        <w:rPr>
          <w:rFonts w:ascii="Times New Roman" w:hAnsi="Times New Roman" w:cs="Times New Roman"/>
          <w:sz w:val="28"/>
          <w:szCs w:val="28"/>
        </w:rPr>
        <w:t xml:space="preserve">Ficklin, LSP Audit Section; </w:t>
      </w:r>
      <w:r>
        <w:rPr>
          <w:rFonts w:ascii="Times New Roman" w:hAnsi="Times New Roman" w:cs="Times New Roman"/>
          <w:sz w:val="28"/>
          <w:szCs w:val="28"/>
        </w:rPr>
        <w:t xml:space="preserve">Lt. Vincent </w:t>
      </w:r>
      <w:proofErr w:type="spellStart"/>
      <w:r>
        <w:rPr>
          <w:rFonts w:ascii="Times New Roman" w:hAnsi="Times New Roman" w:cs="Times New Roman"/>
          <w:sz w:val="28"/>
          <w:szCs w:val="28"/>
        </w:rPr>
        <w:t>LeNguyen</w:t>
      </w:r>
      <w:proofErr w:type="spellEnd"/>
      <w:r>
        <w:rPr>
          <w:rFonts w:ascii="Times New Roman" w:hAnsi="Times New Roman" w:cs="Times New Roman"/>
          <w:sz w:val="28"/>
          <w:szCs w:val="28"/>
        </w:rPr>
        <w:t>, LSP Gaming Enforcement Division</w:t>
      </w:r>
      <w:r w:rsidR="002A3AB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and Attorney Jeff Barbin, it was moved by</w:t>
      </w:r>
      <w:r w:rsidR="00BE05F2">
        <w:rPr>
          <w:rFonts w:ascii="Times New Roman" w:hAnsi="Times New Roman" w:cs="Times New Roman"/>
          <w:sz w:val="28"/>
          <w:szCs w:val="28"/>
        </w:rPr>
        <w:t xml:space="preserve"> Ms. Becnel</w:t>
      </w:r>
      <w:r>
        <w:rPr>
          <w:rFonts w:ascii="Times New Roman" w:hAnsi="Times New Roman" w:cs="Times New Roman"/>
          <w:sz w:val="28"/>
          <w:szCs w:val="28"/>
        </w:rPr>
        <w:t xml:space="preserve"> to adopt the resolution</w:t>
      </w:r>
      <w:r w:rsidR="002A3AB3">
        <w:rPr>
          <w:rFonts w:ascii="Times New Roman" w:hAnsi="Times New Roman" w:cs="Times New Roman"/>
          <w:sz w:val="28"/>
          <w:szCs w:val="28"/>
        </w:rPr>
        <w:t xml:space="preserve"> approving</w:t>
      </w:r>
      <w:r w:rsidR="00BE05F2">
        <w:rPr>
          <w:rFonts w:ascii="Times New Roman" w:hAnsi="Times New Roman" w:cs="Times New Roman"/>
          <w:sz w:val="28"/>
          <w:szCs w:val="28"/>
        </w:rPr>
        <w:t xml:space="preserve"> the merger</w:t>
      </w:r>
      <w:r>
        <w:rPr>
          <w:rFonts w:ascii="Times New Roman" w:hAnsi="Times New Roman" w:cs="Times New Roman"/>
          <w:sz w:val="28"/>
          <w:szCs w:val="28"/>
        </w:rPr>
        <w:t xml:space="preserve">.  That motion was seconded by </w:t>
      </w:r>
      <w:r w:rsidR="00BE05F2">
        <w:rPr>
          <w:rFonts w:ascii="Times New Roman" w:hAnsi="Times New Roman" w:cs="Times New Roman"/>
          <w:sz w:val="28"/>
          <w:szCs w:val="28"/>
        </w:rPr>
        <w:t>Vice-Chairman Poole and</w:t>
      </w:r>
      <w:r>
        <w:rPr>
          <w:rFonts w:ascii="Times New Roman" w:hAnsi="Times New Roman" w:cs="Times New Roman"/>
          <w:sz w:val="28"/>
          <w:szCs w:val="28"/>
        </w:rPr>
        <w:t xml:space="preserve"> unanimously approved by the Board.</w:t>
      </w:r>
    </w:p>
    <w:p w:rsidR="005913D7" w:rsidRPr="007F6D9C" w:rsidRDefault="005913D7" w:rsidP="005913D7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6D9C">
        <w:rPr>
          <w:rFonts w:ascii="Times New Roman" w:hAnsi="Times New Roman" w:cs="Times New Roman"/>
          <w:sz w:val="28"/>
          <w:szCs w:val="28"/>
        </w:rPr>
        <w:t xml:space="preserve">There being no further business, it was moved by </w:t>
      </w:r>
      <w:r w:rsidR="00BE05F2">
        <w:rPr>
          <w:rFonts w:ascii="Times New Roman" w:hAnsi="Times New Roman" w:cs="Times New Roman"/>
          <w:sz w:val="28"/>
          <w:szCs w:val="28"/>
        </w:rPr>
        <w:t>Mr. Langley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D9C">
        <w:rPr>
          <w:rFonts w:ascii="Times New Roman" w:hAnsi="Times New Roman" w:cs="Times New Roman"/>
          <w:sz w:val="28"/>
          <w:szCs w:val="28"/>
        </w:rPr>
        <w:t>to adjourn the meeting</w:t>
      </w:r>
      <w:r>
        <w:rPr>
          <w:rFonts w:ascii="Times New Roman" w:hAnsi="Times New Roman" w:cs="Times New Roman"/>
          <w:sz w:val="28"/>
          <w:szCs w:val="28"/>
        </w:rPr>
        <w:t xml:space="preserve">. That motion was </w:t>
      </w:r>
      <w:r w:rsidRPr="007F6D9C">
        <w:rPr>
          <w:rFonts w:ascii="Times New Roman" w:hAnsi="Times New Roman" w:cs="Times New Roman"/>
          <w:sz w:val="28"/>
          <w:szCs w:val="28"/>
        </w:rPr>
        <w:t xml:space="preserve">seconded by </w:t>
      </w:r>
      <w:r w:rsidR="00BE05F2">
        <w:rPr>
          <w:rFonts w:ascii="Times New Roman" w:hAnsi="Times New Roman" w:cs="Times New Roman"/>
          <w:sz w:val="28"/>
          <w:szCs w:val="28"/>
        </w:rPr>
        <w:t>Ms. Hamilton-Acker</w:t>
      </w:r>
      <w:r w:rsidRPr="007F6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7F6D9C">
        <w:rPr>
          <w:rFonts w:ascii="Times New Roman" w:hAnsi="Times New Roman" w:cs="Times New Roman"/>
          <w:sz w:val="28"/>
          <w:szCs w:val="28"/>
        </w:rPr>
        <w:t>unanimously approved by the Board.</w:t>
      </w:r>
    </w:p>
    <w:p w:rsidR="005913D7" w:rsidRDefault="005913D7"/>
    <w:sectPr w:rsidR="0059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D7"/>
    <w:rsid w:val="00147FAB"/>
    <w:rsid w:val="002A3AB3"/>
    <w:rsid w:val="0043081A"/>
    <w:rsid w:val="005913D7"/>
    <w:rsid w:val="00647249"/>
    <w:rsid w:val="006B471A"/>
    <w:rsid w:val="007908D7"/>
    <w:rsid w:val="00A12E05"/>
    <w:rsid w:val="00A2704F"/>
    <w:rsid w:val="00BC5B82"/>
    <w:rsid w:val="00BE05F2"/>
    <w:rsid w:val="00C83719"/>
    <w:rsid w:val="00E43250"/>
    <w:rsid w:val="00E547A4"/>
    <w:rsid w:val="00ED13B9"/>
    <w:rsid w:val="00E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FE15"/>
  <w15:chartTrackingRefBased/>
  <w15:docId w15:val="{76EFE064-95EF-48FC-BC08-E115470B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Lisha Landry</dc:creator>
  <cp:keywords/>
  <dc:description/>
  <cp:lastModifiedBy>Lisha Landry</cp:lastModifiedBy>
  <cp:revision>2</cp:revision>
  <cp:lastPrinted>2025-02-03T20:31:00Z</cp:lastPrinted>
  <dcterms:created xsi:type="dcterms:W3CDTF">2025-02-11T15:34:00Z</dcterms:created>
  <dcterms:modified xsi:type="dcterms:W3CDTF">2025-02-11T15:34:00Z</dcterms:modified>
</cp:coreProperties>
</file>